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A" w:rsidRPr="00BE1E7F" w:rsidRDefault="007C6883" w:rsidP="00626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QG Environmental</w:t>
      </w:r>
      <w:r w:rsidR="00967B3E">
        <w:rPr>
          <w:b/>
          <w:sz w:val="28"/>
          <w:szCs w:val="28"/>
          <w:u w:val="single"/>
        </w:rPr>
        <w:t xml:space="preserve"> Essentials</w:t>
      </w:r>
      <w:r w:rsidR="00406C87">
        <w:rPr>
          <w:b/>
          <w:sz w:val="28"/>
          <w:szCs w:val="28"/>
          <w:u w:val="single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42"/>
        <w:gridCol w:w="2029"/>
        <w:gridCol w:w="3437"/>
      </w:tblGrid>
      <w:tr w:rsidR="00626A17" w:rsidTr="00BA7255">
        <w:tc>
          <w:tcPr>
            <w:tcW w:w="534" w:type="dxa"/>
          </w:tcPr>
          <w:p w:rsidR="00626A17" w:rsidRDefault="00626A17" w:rsidP="000E057D">
            <w:r>
              <w:t>No.</w:t>
            </w:r>
          </w:p>
        </w:tc>
        <w:tc>
          <w:tcPr>
            <w:tcW w:w="3242" w:type="dxa"/>
          </w:tcPr>
          <w:p w:rsidR="00626A17" w:rsidRDefault="00626A17" w:rsidP="000E057D">
            <w:r>
              <w:t>Section</w:t>
            </w:r>
          </w:p>
        </w:tc>
        <w:tc>
          <w:tcPr>
            <w:tcW w:w="2029" w:type="dxa"/>
          </w:tcPr>
          <w:p w:rsidR="00626A17" w:rsidRDefault="00626A17">
            <w:r>
              <w:t>Standard</w:t>
            </w:r>
          </w:p>
        </w:tc>
        <w:tc>
          <w:tcPr>
            <w:tcW w:w="3437" w:type="dxa"/>
          </w:tcPr>
          <w:p w:rsidR="00626A17" w:rsidRDefault="00626A17">
            <w:r>
              <w:t>Deliverables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1</w:t>
            </w:r>
          </w:p>
        </w:tc>
        <w:tc>
          <w:tcPr>
            <w:tcW w:w="3242" w:type="dxa"/>
          </w:tcPr>
          <w:p w:rsidR="00626A17" w:rsidRDefault="007C6883">
            <w:r>
              <w:t>Environmental</w:t>
            </w:r>
            <w:r w:rsidR="00626A17">
              <w:t xml:space="preserve"> Policy</w:t>
            </w:r>
          </w:p>
        </w:tc>
        <w:tc>
          <w:tcPr>
            <w:tcW w:w="2029" w:type="dxa"/>
          </w:tcPr>
          <w:p w:rsidR="00626A17" w:rsidRDefault="007C6883">
            <w:r>
              <w:t>An Environmental</w:t>
            </w:r>
            <w:r w:rsidR="00967B3E">
              <w:t xml:space="preserve"> Policy shall</w:t>
            </w:r>
            <w:r w:rsidR="00626A17">
              <w:t xml:space="preserve"> be in place</w:t>
            </w:r>
          </w:p>
        </w:tc>
        <w:tc>
          <w:tcPr>
            <w:tcW w:w="3437" w:type="dxa"/>
          </w:tcPr>
          <w:p w:rsidR="00626A17" w:rsidRDefault="007C6883" w:rsidP="001A7652">
            <w:pPr>
              <w:pStyle w:val="ListParagraph"/>
              <w:numPr>
                <w:ilvl w:val="0"/>
                <w:numId w:val="1"/>
              </w:numPr>
            </w:pPr>
            <w:r>
              <w:t xml:space="preserve">An environmental </w:t>
            </w:r>
            <w:r w:rsidR="00AD733F">
              <w:t>policy is</w:t>
            </w:r>
            <w:r w:rsidR="00626A17">
              <w:t xml:space="preserve"> written and include</w:t>
            </w:r>
            <w:r w:rsidR="00AD733F">
              <w:t>s</w:t>
            </w:r>
            <w:r w:rsidR="00626A17">
              <w:t>;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Management commitment,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Scope of system,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Meeting external  standards,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Communication channels,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Dated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Signed</w:t>
            </w:r>
          </w:p>
          <w:p w:rsidR="001A7652" w:rsidRDefault="00AD733F" w:rsidP="001A7652">
            <w:pPr>
              <w:pStyle w:val="ListParagraph"/>
              <w:numPr>
                <w:ilvl w:val="0"/>
                <w:numId w:val="1"/>
              </w:numPr>
            </w:pPr>
            <w:r>
              <w:t>The policy has</w:t>
            </w:r>
            <w:r w:rsidR="001A7652">
              <w:t xml:space="preserve"> been reviewed in the last 12 months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2</w:t>
            </w:r>
          </w:p>
        </w:tc>
        <w:tc>
          <w:tcPr>
            <w:tcW w:w="3242" w:type="dxa"/>
          </w:tcPr>
          <w:p w:rsidR="00626A17" w:rsidRDefault="00626A17">
            <w:r>
              <w:t>Management Responsibilities</w:t>
            </w:r>
          </w:p>
        </w:tc>
        <w:tc>
          <w:tcPr>
            <w:tcW w:w="2029" w:type="dxa"/>
          </w:tcPr>
          <w:p w:rsidR="00626A17" w:rsidRDefault="00967B3E">
            <w:r>
              <w:t>Management responsibilities shall be</w:t>
            </w:r>
            <w:r w:rsidR="00626A17">
              <w:t xml:space="preserve"> defined in writing</w:t>
            </w:r>
          </w:p>
        </w:tc>
        <w:tc>
          <w:tcPr>
            <w:tcW w:w="3437" w:type="dxa"/>
          </w:tcPr>
          <w:p w:rsidR="00626A17" w:rsidRDefault="00626A17" w:rsidP="001A7652">
            <w:pPr>
              <w:pStyle w:val="ListParagraph"/>
              <w:numPr>
                <w:ilvl w:val="0"/>
                <w:numId w:val="2"/>
              </w:numPr>
            </w:pPr>
            <w:r>
              <w:t>Organisation ownership is defined, in writing and by section</w:t>
            </w:r>
          </w:p>
          <w:p w:rsidR="001A7652" w:rsidRDefault="001A7652" w:rsidP="001A7652">
            <w:pPr>
              <w:pStyle w:val="ListParagraph"/>
              <w:numPr>
                <w:ilvl w:val="0"/>
                <w:numId w:val="2"/>
              </w:numPr>
            </w:pPr>
            <w:r>
              <w:t>Evidence is in place that individuals understand that they have section responsibility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3</w:t>
            </w:r>
          </w:p>
        </w:tc>
        <w:tc>
          <w:tcPr>
            <w:tcW w:w="3242" w:type="dxa"/>
          </w:tcPr>
          <w:p w:rsidR="00626A17" w:rsidRDefault="007C6883">
            <w:r>
              <w:t>Environmental Objectives</w:t>
            </w:r>
          </w:p>
        </w:tc>
        <w:tc>
          <w:tcPr>
            <w:tcW w:w="2029" w:type="dxa"/>
          </w:tcPr>
          <w:p w:rsidR="00626A17" w:rsidRDefault="007C6883">
            <w:r>
              <w:t xml:space="preserve">The organisation has identified it’s </w:t>
            </w:r>
            <w:r w:rsidR="00592B86">
              <w:t>environmental objectives</w:t>
            </w:r>
          </w:p>
        </w:tc>
        <w:tc>
          <w:tcPr>
            <w:tcW w:w="3437" w:type="dxa"/>
          </w:tcPr>
          <w:p w:rsidR="001A7652" w:rsidRDefault="00D00285" w:rsidP="001A7652">
            <w:pPr>
              <w:pStyle w:val="ListParagraph"/>
              <w:numPr>
                <w:ilvl w:val="0"/>
                <w:numId w:val="3"/>
              </w:numPr>
            </w:pPr>
            <w:r>
              <w:t>Objectives are documented</w:t>
            </w:r>
          </w:p>
          <w:p w:rsidR="00D00285" w:rsidRDefault="00D00285" w:rsidP="001A7652">
            <w:pPr>
              <w:pStyle w:val="ListParagraph"/>
              <w:numPr>
                <w:ilvl w:val="0"/>
                <w:numId w:val="3"/>
              </w:numPr>
            </w:pPr>
            <w:r>
              <w:t>Objectives are measurable</w:t>
            </w:r>
          </w:p>
          <w:p w:rsidR="00D00285" w:rsidRDefault="00D00285" w:rsidP="00D00285">
            <w:pPr>
              <w:pStyle w:val="ListParagraph"/>
              <w:numPr>
                <w:ilvl w:val="0"/>
                <w:numId w:val="3"/>
              </w:numPr>
            </w:pPr>
            <w:r>
              <w:t>Objectives are reviewed on an annual basis and recorded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4</w:t>
            </w:r>
          </w:p>
        </w:tc>
        <w:tc>
          <w:tcPr>
            <w:tcW w:w="3242" w:type="dxa"/>
          </w:tcPr>
          <w:p w:rsidR="00626A17" w:rsidRDefault="00592B86">
            <w:r>
              <w:t>Legal Requirements</w:t>
            </w:r>
          </w:p>
        </w:tc>
        <w:tc>
          <w:tcPr>
            <w:tcW w:w="2029" w:type="dxa"/>
          </w:tcPr>
          <w:p w:rsidR="00626A17" w:rsidRDefault="00BA7255">
            <w:r w:rsidRPr="00BA7255">
              <w:t>The organisation has identified and implemented all environmental legislation pertaining its sector.</w:t>
            </w:r>
          </w:p>
        </w:tc>
        <w:tc>
          <w:tcPr>
            <w:tcW w:w="3437" w:type="dxa"/>
          </w:tcPr>
          <w:p w:rsidR="00AD733F" w:rsidRDefault="00D00285" w:rsidP="00AD733F">
            <w:pPr>
              <w:pStyle w:val="ListParagraph"/>
              <w:numPr>
                <w:ilvl w:val="0"/>
                <w:numId w:val="4"/>
              </w:numPr>
            </w:pPr>
            <w:r>
              <w:t>Environmental legislation has been recoded as it pertains to the organisation</w:t>
            </w:r>
          </w:p>
          <w:p w:rsidR="00D00285" w:rsidRDefault="00D00285" w:rsidP="00AD733F">
            <w:pPr>
              <w:pStyle w:val="ListParagraph"/>
              <w:numPr>
                <w:ilvl w:val="0"/>
                <w:numId w:val="4"/>
              </w:numPr>
            </w:pPr>
            <w:r>
              <w:t>A plan is in place to ensure environmental legislation is adhered to.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5</w:t>
            </w:r>
          </w:p>
        </w:tc>
        <w:tc>
          <w:tcPr>
            <w:tcW w:w="3242" w:type="dxa"/>
          </w:tcPr>
          <w:p w:rsidR="00626A17" w:rsidRDefault="00BA7255">
            <w:r>
              <w:t>Communication</w:t>
            </w:r>
          </w:p>
        </w:tc>
        <w:tc>
          <w:tcPr>
            <w:tcW w:w="2029" w:type="dxa"/>
          </w:tcPr>
          <w:p w:rsidR="00626A17" w:rsidRDefault="00BA7255" w:rsidP="00810422">
            <w:r w:rsidRPr="00BA7255">
              <w:t xml:space="preserve">The organisation understands the importance of communicating the information about environmental issues at various levels and between various functions of the company.  </w:t>
            </w:r>
          </w:p>
        </w:tc>
        <w:tc>
          <w:tcPr>
            <w:tcW w:w="3437" w:type="dxa"/>
          </w:tcPr>
          <w:p w:rsidR="00626A17" w:rsidRDefault="00D00285" w:rsidP="00AD733F">
            <w:pPr>
              <w:pStyle w:val="ListParagraph"/>
              <w:numPr>
                <w:ilvl w:val="0"/>
                <w:numId w:val="5"/>
              </w:numPr>
            </w:pPr>
            <w:r>
              <w:t>The organisation has a system in place to communicate environmental issues internally</w:t>
            </w:r>
          </w:p>
          <w:p w:rsidR="00D00285" w:rsidRPr="00D00285" w:rsidRDefault="00D00285" w:rsidP="00D00285">
            <w:pPr>
              <w:pStyle w:val="ListParagraph"/>
              <w:numPr>
                <w:ilvl w:val="0"/>
                <w:numId w:val="5"/>
              </w:numPr>
            </w:pPr>
            <w:r w:rsidRPr="00D00285">
              <w:t>The organisation has a system in place to com</w:t>
            </w:r>
            <w:r>
              <w:t>municate environmental issues ex</w:t>
            </w:r>
            <w:r w:rsidRPr="00D00285">
              <w:t>ternally</w:t>
            </w:r>
          </w:p>
          <w:p w:rsidR="00D00285" w:rsidRDefault="00D00285" w:rsidP="00D00285"/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6</w:t>
            </w:r>
          </w:p>
        </w:tc>
        <w:tc>
          <w:tcPr>
            <w:tcW w:w="3242" w:type="dxa"/>
          </w:tcPr>
          <w:p w:rsidR="00626A17" w:rsidRDefault="00BA7255">
            <w:r>
              <w:t>Operational Control</w:t>
            </w:r>
          </w:p>
        </w:tc>
        <w:tc>
          <w:tcPr>
            <w:tcW w:w="2029" w:type="dxa"/>
          </w:tcPr>
          <w:p w:rsidR="00626A17" w:rsidRDefault="00BA7255">
            <w:r w:rsidRPr="00BA7255">
              <w:t xml:space="preserve">The organisation has implemented a system to identify and plan, consistent </w:t>
            </w:r>
            <w:proofErr w:type="gramStart"/>
            <w:r w:rsidRPr="00BA7255">
              <w:lastRenderedPageBreak/>
              <w:t>with</w:t>
            </w:r>
            <w:proofErr w:type="gramEnd"/>
            <w:r w:rsidRPr="00BA7255">
              <w:t xml:space="preserve"> their environmental policy and objectives, those operations that they have identified as having significant environmental impact.</w:t>
            </w:r>
          </w:p>
        </w:tc>
        <w:tc>
          <w:tcPr>
            <w:tcW w:w="3437" w:type="dxa"/>
          </w:tcPr>
          <w:p w:rsidR="00626A17" w:rsidRDefault="00D00285" w:rsidP="00AD733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The organisation has a system to identify operational controls to;</w:t>
            </w:r>
          </w:p>
          <w:p w:rsidR="00D00285" w:rsidRDefault="00D00285" w:rsidP="00D00285">
            <w:pPr>
              <w:pStyle w:val="ListParagraph"/>
              <w:numPr>
                <w:ilvl w:val="1"/>
                <w:numId w:val="5"/>
              </w:numPr>
            </w:pPr>
            <w:r>
              <w:t xml:space="preserve">Manage significant </w:t>
            </w:r>
            <w:r>
              <w:lastRenderedPageBreak/>
              <w:t>impacts</w:t>
            </w:r>
          </w:p>
          <w:p w:rsidR="00D00285" w:rsidRPr="00D00285" w:rsidRDefault="00D00285" w:rsidP="00D00285">
            <w:pPr>
              <w:pStyle w:val="ListParagraph"/>
              <w:numPr>
                <w:ilvl w:val="1"/>
                <w:numId w:val="5"/>
              </w:numPr>
            </w:pPr>
            <w:r w:rsidRPr="00D00285">
              <w:t>to ensure compliance with legal and other requirements</w:t>
            </w:r>
          </w:p>
          <w:p w:rsidR="00D00285" w:rsidRPr="00D00285" w:rsidRDefault="00D00285" w:rsidP="00D00285">
            <w:pPr>
              <w:pStyle w:val="ListParagraph"/>
              <w:numPr>
                <w:ilvl w:val="1"/>
                <w:numId w:val="5"/>
              </w:numPr>
            </w:pPr>
            <w:r w:rsidRPr="00D00285">
              <w:t xml:space="preserve">to achieve our Environmental Objectives </w:t>
            </w:r>
          </w:p>
          <w:p w:rsidR="00D00285" w:rsidRDefault="00D00285" w:rsidP="00D00285">
            <w:pPr>
              <w:pStyle w:val="ListParagraph"/>
              <w:numPr>
                <w:ilvl w:val="1"/>
                <w:numId w:val="5"/>
              </w:numPr>
            </w:pPr>
            <w:r w:rsidRPr="00D00285">
              <w:t>to ensure consistency with the environmental policy, including the commitment to prevention of pollution and continual improvement</w:t>
            </w:r>
          </w:p>
          <w:p w:rsidR="00186B99" w:rsidRDefault="00186B99" w:rsidP="00186B99">
            <w:pPr>
              <w:pStyle w:val="ListParagraph"/>
              <w:numPr>
                <w:ilvl w:val="1"/>
                <w:numId w:val="5"/>
              </w:numPr>
            </w:pPr>
            <w:r w:rsidRPr="00186B99">
              <w:t>to minimise environmental risks</w:t>
            </w:r>
          </w:p>
          <w:p w:rsidR="00186B99" w:rsidRDefault="00186B99" w:rsidP="00186B99">
            <w:pPr>
              <w:pStyle w:val="ListParagraph"/>
              <w:numPr>
                <w:ilvl w:val="0"/>
                <w:numId w:val="5"/>
              </w:numPr>
            </w:pPr>
            <w:r>
              <w:t>A system exists that defines the operational controls in place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7</w:t>
            </w:r>
          </w:p>
        </w:tc>
        <w:tc>
          <w:tcPr>
            <w:tcW w:w="3242" w:type="dxa"/>
          </w:tcPr>
          <w:p w:rsidR="00626A17" w:rsidRDefault="00BA7255">
            <w:r>
              <w:t>Emergency Preparedness</w:t>
            </w:r>
          </w:p>
        </w:tc>
        <w:tc>
          <w:tcPr>
            <w:tcW w:w="2029" w:type="dxa"/>
          </w:tcPr>
          <w:p w:rsidR="00626A17" w:rsidRDefault="00BA7255" w:rsidP="00D70242">
            <w:r w:rsidRPr="00BA7255">
              <w:t>The organisation has identified potential emergency risks and pote</w:t>
            </w:r>
            <w:r w:rsidR="00D70242">
              <w:t xml:space="preserve">ntial accidents. These areas should </w:t>
            </w:r>
            <w:r w:rsidRPr="00BA7255">
              <w:t>be documented in their risk assessments and controlled through their Quality Management System.</w:t>
            </w:r>
          </w:p>
        </w:tc>
        <w:tc>
          <w:tcPr>
            <w:tcW w:w="3437" w:type="dxa"/>
          </w:tcPr>
          <w:p w:rsidR="00810422" w:rsidRDefault="00482A50" w:rsidP="0048126F">
            <w:pPr>
              <w:pStyle w:val="ListParagraph"/>
              <w:numPr>
                <w:ilvl w:val="0"/>
                <w:numId w:val="6"/>
              </w:numPr>
            </w:pPr>
            <w:r>
              <w:t>A system is in place that identifies environmental risk that pertain to the organisation</w:t>
            </w:r>
          </w:p>
          <w:p w:rsidR="00482A50" w:rsidRDefault="00482A50" w:rsidP="0048126F">
            <w:pPr>
              <w:pStyle w:val="ListParagraph"/>
              <w:numPr>
                <w:ilvl w:val="0"/>
                <w:numId w:val="6"/>
              </w:numPr>
            </w:pPr>
            <w:r>
              <w:t>The organisation has identified and provided emergency response equipment relative to the environmental risks affecting the organisation</w:t>
            </w:r>
          </w:p>
          <w:p w:rsidR="00482A50" w:rsidRDefault="00482A50" w:rsidP="0048126F">
            <w:pPr>
              <w:pStyle w:val="ListParagraph"/>
              <w:numPr>
                <w:ilvl w:val="0"/>
                <w:numId w:val="6"/>
              </w:numPr>
            </w:pPr>
            <w:r>
              <w:t>The organisation has trained staff as appropriate to the environmental risks</w:t>
            </w:r>
          </w:p>
          <w:p w:rsidR="00482A50" w:rsidRDefault="00482A50" w:rsidP="0048126F">
            <w:pPr>
              <w:pStyle w:val="ListParagraph"/>
              <w:numPr>
                <w:ilvl w:val="0"/>
                <w:numId w:val="6"/>
              </w:numPr>
            </w:pPr>
            <w:r>
              <w:t>Emergency procedures are tested as legally required else annually</w:t>
            </w:r>
          </w:p>
          <w:p w:rsidR="00482A50" w:rsidRDefault="00482A50" w:rsidP="0048126F">
            <w:pPr>
              <w:pStyle w:val="ListParagraph"/>
              <w:numPr>
                <w:ilvl w:val="0"/>
                <w:numId w:val="6"/>
              </w:numPr>
            </w:pPr>
            <w:r>
              <w:t>Emergency procedures are reviewed and revised at least annually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8</w:t>
            </w:r>
          </w:p>
        </w:tc>
        <w:tc>
          <w:tcPr>
            <w:tcW w:w="3242" w:type="dxa"/>
          </w:tcPr>
          <w:p w:rsidR="00626A17" w:rsidRDefault="00BA7255">
            <w:r>
              <w:t>Checking &amp; Document Control</w:t>
            </w:r>
          </w:p>
        </w:tc>
        <w:tc>
          <w:tcPr>
            <w:tcW w:w="2029" w:type="dxa"/>
          </w:tcPr>
          <w:p w:rsidR="00626A17" w:rsidRDefault="00BA7255">
            <w:r w:rsidRPr="00BA7255">
              <w:t>The organisation has implemented a systematic approach for measuring and monitoring its environmental performance on a regular basis.</w:t>
            </w:r>
          </w:p>
        </w:tc>
        <w:tc>
          <w:tcPr>
            <w:tcW w:w="3437" w:type="dxa"/>
          </w:tcPr>
          <w:p w:rsidR="00626A17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>The organisation has implemented a systematic approach for measuring and monitoring its environmental performance.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>The organisation has a system for calibration of environmental measurement equipment if appropriate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 xml:space="preserve">A documented system is in place to report compliance with environmental standards to the </w:t>
            </w:r>
            <w:r>
              <w:lastRenderedPageBreak/>
              <w:t>organisations management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>A system is in place to identify non-conformance and to implement preventive and corrective actions</w:t>
            </w:r>
          </w:p>
          <w:p w:rsidR="003310C0" w:rsidRDefault="00E23FCC" w:rsidP="0048126F">
            <w:pPr>
              <w:pStyle w:val="ListParagraph"/>
              <w:numPr>
                <w:ilvl w:val="0"/>
                <w:numId w:val="7"/>
              </w:numPr>
            </w:pPr>
            <w:r>
              <w:t>A system is in place for the identification, storage, protection, retrieval, retention and disposal of records.</w:t>
            </w:r>
          </w:p>
        </w:tc>
      </w:tr>
      <w:tr w:rsidR="00626A17" w:rsidTr="00BA7255">
        <w:tc>
          <w:tcPr>
            <w:tcW w:w="534" w:type="dxa"/>
          </w:tcPr>
          <w:p w:rsidR="00626A17" w:rsidRDefault="00BA7255">
            <w:r>
              <w:lastRenderedPageBreak/>
              <w:t>9</w:t>
            </w:r>
          </w:p>
        </w:tc>
        <w:tc>
          <w:tcPr>
            <w:tcW w:w="3242" w:type="dxa"/>
          </w:tcPr>
          <w:p w:rsidR="00626A17" w:rsidRDefault="00626A17">
            <w:r>
              <w:t>Training</w:t>
            </w:r>
          </w:p>
        </w:tc>
        <w:tc>
          <w:tcPr>
            <w:tcW w:w="2029" w:type="dxa"/>
          </w:tcPr>
          <w:p w:rsidR="00626A17" w:rsidRDefault="00BA7255">
            <w:r w:rsidRPr="00BA7255">
              <w:rPr>
                <w:rFonts w:ascii="Calibri" w:hAnsi="Calibri" w:cs="Calibri"/>
                <w:sz w:val="24"/>
                <w:szCs w:val="24"/>
              </w:rPr>
              <w:t xml:space="preserve">The organisation has processes for assessing the </w:t>
            </w:r>
            <w:proofErr w:type="gramStart"/>
            <w:r w:rsidRPr="00BA7255">
              <w:rPr>
                <w:rFonts w:ascii="Calibri" w:hAnsi="Calibri" w:cs="Calibri"/>
                <w:sz w:val="24"/>
                <w:szCs w:val="24"/>
              </w:rPr>
              <w:t>environmental  training</w:t>
            </w:r>
            <w:proofErr w:type="gramEnd"/>
            <w:r w:rsidRPr="00BA7255">
              <w:rPr>
                <w:rFonts w:ascii="Calibri" w:hAnsi="Calibri" w:cs="Calibri"/>
                <w:sz w:val="24"/>
                <w:szCs w:val="24"/>
              </w:rPr>
              <w:t xml:space="preserve"> needs of their staff and implements them appropriately.</w:t>
            </w:r>
          </w:p>
        </w:tc>
        <w:tc>
          <w:tcPr>
            <w:tcW w:w="3437" w:type="dxa"/>
          </w:tcPr>
          <w:p w:rsidR="00626A17" w:rsidRDefault="0051484C" w:rsidP="0048126F">
            <w:pPr>
              <w:pStyle w:val="ListParagraph"/>
              <w:numPr>
                <w:ilvl w:val="0"/>
                <w:numId w:val="8"/>
              </w:numPr>
            </w:pPr>
            <w:r>
              <w:t xml:space="preserve">A training process is in place </w:t>
            </w:r>
            <w:r w:rsidR="001A2395">
              <w:t>to identify, implement and monitor</w:t>
            </w:r>
            <w:r w:rsidR="00E23FCC">
              <w:t xml:space="preserve"> environmental</w:t>
            </w:r>
            <w:r w:rsidR="001A2395">
              <w:t xml:space="preserve"> training of all staff</w:t>
            </w:r>
          </w:p>
          <w:p w:rsidR="0048126F" w:rsidRDefault="0048126F" w:rsidP="0048126F">
            <w:pPr>
              <w:pStyle w:val="ListParagraph"/>
              <w:numPr>
                <w:ilvl w:val="0"/>
                <w:numId w:val="8"/>
              </w:numPr>
            </w:pPr>
            <w:r>
              <w:t>Staff are appropriately trained to carry out their function</w:t>
            </w:r>
          </w:p>
        </w:tc>
      </w:tr>
      <w:tr w:rsidR="00BA7255" w:rsidTr="00BA7255">
        <w:tc>
          <w:tcPr>
            <w:tcW w:w="534" w:type="dxa"/>
          </w:tcPr>
          <w:p w:rsidR="00BA7255" w:rsidRDefault="00BA7255">
            <w:r>
              <w:t>10</w:t>
            </w:r>
          </w:p>
        </w:tc>
        <w:tc>
          <w:tcPr>
            <w:tcW w:w="3242" w:type="dxa"/>
          </w:tcPr>
          <w:p w:rsidR="00BA7255" w:rsidRDefault="00BA7255">
            <w:r>
              <w:t>Management Review</w:t>
            </w:r>
          </w:p>
        </w:tc>
        <w:tc>
          <w:tcPr>
            <w:tcW w:w="2029" w:type="dxa"/>
          </w:tcPr>
          <w:p w:rsidR="00BA7255" w:rsidRDefault="00BA7255" w:rsidP="001A2395">
            <w:r w:rsidRPr="00BA7255">
              <w:t>The organisations management review the effectiveness of the Environment Management System at least once a year to ensure its effectiveness.</w:t>
            </w:r>
          </w:p>
        </w:tc>
        <w:tc>
          <w:tcPr>
            <w:tcW w:w="3437" w:type="dxa"/>
          </w:tcPr>
          <w:p w:rsidR="00BA7255" w:rsidRDefault="00E23FCC" w:rsidP="00E23FCC">
            <w:pPr>
              <w:pStyle w:val="ListParagraph"/>
              <w:numPr>
                <w:ilvl w:val="0"/>
                <w:numId w:val="9"/>
              </w:numPr>
            </w:pPr>
            <w:r>
              <w:t>A documented system is in place to review the effectiveness of the EMS and reviewed by senior management annually</w:t>
            </w:r>
            <w:bookmarkStart w:id="0" w:name="_GoBack"/>
            <w:bookmarkEnd w:id="0"/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11</w:t>
            </w:r>
          </w:p>
        </w:tc>
        <w:tc>
          <w:tcPr>
            <w:tcW w:w="3242" w:type="dxa"/>
          </w:tcPr>
          <w:p w:rsidR="00626A17" w:rsidRDefault="00626A17">
            <w:r>
              <w:t>Audit &amp; Assessments</w:t>
            </w:r>
          </w:p>
        </w:tc>
        <w:tc>
          <w:tcPr>
            <w:tcW w:w="2029" w:type="dxa"/>
          </w:tcPr>
          <w:p w:rsidR="00626A17" w:rsidRDefault="001A2395" w:rsidP="001A2395">
            <w:r>
              <w:t>An internal and/or third part audit is carried out at regular intervals.</w:t>
            </w:r>
          </w:p>
        </w:tc>
        <w:tc>
          <w:tcPr>
            <w:tcW w:w="3437" w:type="dxa"/>
          </w:tcPr>
          <w:p w:rsidR="00626A17" w:rsidRDefault="001A7652" w:rsidP="0048126F">
            <w:pPr>
              <w:pStyle w:val="ListParagraph"/>
              <w:numPr>
                <w:ilvl w:val="0"/>
                <w:numId w:val="9"/>
              </w:numPr>
            </w:pPr>
            <w:r>
              <w:t>An audit process is in place that checks the system at least once per year.</w:t>
            </w:r>
          </w:p>
        </w:tc>
      </w:tr>
    </w:tbl>
    <w:p w:rsidR="00333543" w:rsidRDefault="00333543"/>
    <w:p w:rsidR="00BE1E7F" w:rsidRDefault="00BE1E7F"/>
    <w:p w:rsidR="00BE1E7F" w:rsidRDefault="00BE1E7F" w:rsidP="00BE1E7F"/>
    <w:sectPr w:rsidR="00BE1E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7E" w:rsidRDefault="00D1067E" w:rsidP="00BE1E7F">
      <w:pPr>
        <w:spacing w:after="0" w:line="240" w:lineRule="auto"/>
      </w:pPr>
      <w:r>
        <w:separator/>
      </w:r>
    </w:p>
  </w:endnote>
  <w:endnote w:type="continuationSeparator" w:id="0">
    <w:p w:rsidR="00D1067E" w:rsidRDefault="00D1067E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Document No.</w:t>
          </w:r>
        </w:p>
      </w:tc>
      <w:tc>
        <w:tcPr>
          <w:tcW w:w="2198" w:type="dxa"/>
        </w:tcPr>
        <w:p w:rsidR="00BE1E7F" w:rsidRDefault="00EE569F" w:rsidP="004E3DB8">
          <w:r>
            <w:t>QG061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Updated</w:t>
          </w:r>
        </w:p>
      </w:tc>
      <w:tc>
        <w:tcPr>
          <w:tcW w:w="2199" w:type="dxa"/>
        </w:tcPr>
        <w:p w:rsidR="00BE1E7F" w:rsidRDefault="00EE569F" w:rsidP="004E3DB8">
          <w:r>
            <w:t>07/11</w:t>
          </w:r>
          <w:r w:rsidR="00967B3E">
            <w:t>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Authorised</w:t>
          </w:r>
        </w:p>
      </w:tc>
      <w:tc>
        <w:tcPr>
          <w:tcW w:w="2198" w:type="dxa"/>
        </w:tcPr>
        <w:p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Company</w:t>
          </w:r>
        </w:p>
      </w:tc>
      <w:tc>
        <w:tcPr>
          <w:tcW w:w="2199" w:type="dxa"/>
        </w:tcPr>
        <w:p w:rsidR="00BE1E7F" w:rsidRDefault="00BE1E7F" w:rsidP="004E3DB8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7E" w:rsidRDefault="00D1067E" w:rsidP="00BE1E7F">
      <w:pPr>
        <w:spacing w:after="0" w:line="240" w:lineRule="auto"/>
      </w:pPr>
      <w:r>
        <w:separator/>
      </w:r>
    </w:p>
  </w:footnote>
  <w:footnote w:type="continuationSeparator" w:id="0">
    <w:p w:rsidR="00D1067E" w:rsidRDefault="00D1067E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207DF"/>
    <w:rsid w:val="000E057D"/>
    <w:rsid w:val="00112D33"/>
    <w:rsid w:val="00144001"/>
    <w:rsid w:val="00186B99"/>
    <w:rsid w:val="001A2395"/>
    <w:rsid w:val="001A7652"/>
    <w:rsid w:val="002003EB"/>
    <w:rsid w:val="002E1CA8"/>
    <w:rsid w:val="002F0C9A"/>
    <w:rsid w:val="003310C0"/>
    <w:rsid w:val="00333543"/>
    <w:rsid w:val="00406C87"/>
    <w:rsid w:val="0048126F"/>
    <w:rsid w:val="00482A50"/>
    <w:rsid w:val="0051484C"/>
    <w:rsid w:val="00592B86"/>
    <w:rsid w:val="00626A17"/>
    <w:rsid w:val="00636360"/>
    <w:rsid w:val="006C7CAA"/>
    <w:rsid w:val="006D68AC"/>
    <w:rsid w:val="007C6883"/>
    <w:rsid w:val="00810422"/>
    <w:rsid w:val="00813CF0"/>
    <w:rsid w:val="00967B3E"/>
    <w:rsid w:val="00A73453"/>
    <w:rsid w:val="00AD36F9"/>
    <w:rsid w:val="00AD733F"/>
    <w:rsid w:val="00BA7255"/>
    <w:rsid w:val="00BE1E7F"/>
    <w:rsid w:val="00C71778"/>
    <w:rsid w:val="00D00285"/>
    <w:rsid w:val="00D0233B"/>
    <w:rsid w:val="00D1067E"/>
    <w:rsid w:val="00D570EF"/>
    <w:rsid w:val="00D70242"/>
    <w:rsid w:val="00E23FC7"/>
    <w:rsid w:val="00E23FCC"/>
    <w:rsid w:val="00EE569F"/>
    <w:rsid w:val="00FA686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17</cp:revision>
  <cp:lastPrinted>2015-09-30T07:10:00Z</cp:lastPrinted>
  <dcterms:created xsi:type="dcterms:W3CDTF">2015-09-29T08:53:00Z</dcterms:created>
  <dcterms:modified xsi:type="dcterms:W3CDTF">2016-11-15T11:33:00Z</dcterms:modified>
</cp:coreProperties>
</file>